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2F" w:rsidRDefault="0089218E">
      <w:pPr>
        <w:pStyle w:val="a4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родителей!</w:t>
      </w:r>
    </w:p>
    <w:p w:rsidR="00DE6F2F" w:rsidRDefault="0089218E">
      <w:pPr>
        <w:spacing w:before="1" w:line="252" w:lineRule="exact"/>
        <w:ind w:left="222"/>
        <w:rPr>
          <w:i/>
        </w:rPr>
      </w:pP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чем</w:t>
      </w:r>
      <w:r>
        <w:rPr>
          <w:i/>
          <w:spacing w:val="-2"/>
        </w:rPr>
        <w:t xml:space="preserve"> </w:t>
      </w:r>
      <w:r>
        <w:rPr>
          <w:i/>
        </w:rPr>
        <w:t>отличие</w:t>
      </w:r>
      <w:r>
        <w:rPr>
          <w:i/>
          <w:spacing w:val="1"/>
        </w:rPr>
        <w:t xml:space="preserve"> </w:t>
      </w:r>
      <w:r>
        <w:rPr>
          <w:i/>
        </w:rPr>
        <w:t>средневзвешенного</w:t>
      </w:r>
      <w:r>
        <w:rPr>
          <w:i/>
          <w:spacing w:val="-4"/>
        </w:rPr>
        <w:t xml:space="preserve"> </w:t>
      </w:r>
      <w:r>
        <w:rPr>
          <w:i/>
        </w:rPr>
        <w:t>балла</w:t>
      </w:r>
      <w:r>
        <w:rPr>
          <w:i/>
          <w:spacing w:val="-3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среднего</w:t>
      </w:r>
      <w:r>
        <w:rPr>
          <w:i/>
          <w:spacing w:val="-4"/>
        </w:rPr>
        <w:t xml:space="preserve"> </w:t>
      </w:r>
      <w:r>
        <w:rPr>
          <w:i/>
        </w:rPr>
        <w:t>балла?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подсчитать средневзвешенный</w:t>
      </w:r>
      <w:r>
        <w:rPr>
          <w:i/>
          <w:spacing w:val="-2"/>
        </w:rPr>
        <w:t xml:space="preserve"> </w:t>
      </w:r>
      <w:r>
        <w:rPr>
          <w:i/>
        </w:rPr>
        <w:t>балл?</w:t>
      </w:r>
    </w:p>
    <w:p w:rsidR="00DE6F2F" w:rsidRDefault="0089218E">
      <w:pPr>
        <w:pStyle w:val="a3"/>
        <w:spacing w:line="252" w:lineRule="exact"/>
      </w:pPr>
      <w:r>
        <w:rPr>
          <w:u w:val="single"/>
        </w:rPr>
        <w:t>Средний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балл</w:t>
      </w:r>
      <w:r>
        <w:t xml:space="preserve"> 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оценок,</w:t>
      </w:r>
      <w:r>
        <w:rPr>
          <w:spacing w:val="-1"/>
        </w:rPr>
        <w:t xml:space="preserve"> </w:t>
      </w:r>
      <w:r>
        <w:t>разделенная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количество.</w:t>
      </w:r>
    </w:p>
    <w:p w:rsidR="00DE6F2F" w:rsidRDefault="0089218E">
      <w:pPr>
        <w:pStyle w:val="a3"/>
        <w:spacing w:before="1"/>
        <w:ind w:right="175"/>
      </w:pPr>
      <w:r>
        <w:t>Средневзвешенный балл подсчитывается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важности каждой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демонстрирует более</w:t>
      </w:r>
      <w:r>
        <w:rPr>
          <w:spacing w:val="-1"/>
        </w:rPr>
        <w:t xml:space="preserve"> </w:t>
      </w:r>
      <w:r>
        <w:t>объективный показатель</w:t>
      </w:r>
      <w:r>
        <w:rPr>
          <w:spacing w:val="-1"/>
        </w:rPr>
        <w:t xml:space="preserve"> </w:t>
      </w:r>
      <w:r>
        <w:t>успеваемости.</w:t>
      </w:r>
    </w:p>
    <w:p w:rsidR="00DE6F2F" w:rsidRDefault="0089218E">
      <w:pPr>
        <w:pStyle w:val="a3"/>
        <w:spacing w:line="252" w:lineRule="exact"/>
      </w:pPr>
      <w:r>
        <w:t>Средневзвешенный</w:t>
      </w:r>
      <w:r>
        <w:rPr>
          <w:spacing w:val="-5"/>
        </w:rPr>
        <w:t xml:space="preserve"> </w:t>
      </w:r>
      <w:r>
        <w:t>балл =</w:t>
      </w:r>
      <w:r>
        <w:rPr>
          <w:spacing w:val="-5"/>
        </w:rPr>
        <w:t xml:space="preserve"> </w:t>
      </w:r>
      <w:r>
        <w:t>(сумма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веса)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(сумма</w:t>
      </w:r>
      <w:r>
        <w:rPr>
          <w:spacing w:val="-5"/>
        </w:rPr>
        <w:t xml:space="preserve"> </w:t>
      </w:r>
      <w:r>
        <w:t>весов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оценок).</w:t>
      </w:r>
    </w:p>
    <w:p w:rsidR="00DE6F2F" w:rsidRDefault="004315F6">
      <w:pPr>
        <w:pStyle w:val="a3"/>
        <w:ind w:right="270"/>
        <w:jc w:val="both"/>
      </w:pPr>
      <w:r>
        <w:t>АСУ РСО</w:t>
      </w:r>
      <w:bookmarkStart w:id="0" w:name="_GoBack"/>
      <w:bookmarkEnd w:id="0"/>
      <w:r w:rsidR="0089218E">
        <w:t xml:space="preserve"> – электронный журнал дает возможность подсчитывать средневзвешенное значение текущих</w:t>
      </w:r>
      <w:r w:rsidR="0089218E">
        <w:rPr>
          <w:spacing w:val="1"/>
        </w:rPr>
        <w:t xml:space="preserve"> </w:t>
      </w:r>
      <w:r w:rsidR="0089218E">
        <w:t>оценок. Каждый тип задания (контрольная, самостоятельная работа, ответ на уроке, проверка тетрадей, др.</w:t>
      </w:r>
      <w:r w:rsidR="0089218E">
        <w:rPr>
          <w:spacing w:val="1"/>
        </w:rPr>
        <w:t xml:space="preserve"> </w:t>
      </w:r>
      <w:r w:rsidR="0089218E">
        <w:t>типы заданий) имеет свой собственный вес (коэффициент К)</w:t>
      </w:r>
      <w:r w:rsidR="0089218E">
        <w:t>, что позволяет рассчитывать средневзвешенную</w:t>
      </w:r>
      <w:r w:rsidR="0089218E">
        <w:rPr>
          <w:spacing w:val="1"/>
        </w:rPr>
        <w:t xml:space="preserve"> </w:t>
      </w:r>
      <w:r w:rsidR="0089218E">
        <w:t>оценку</w:t>
      </w:r>
      <w:r w:rsidR="0089218E">
        <w:rPr>
          <w:spacing w:val="-1"/>
        </w:rPr>
        <w:t xml:space="preserve"> </w:t>
      </w:r>
      <w:r w:rsidR="0089218E">
        <w:t>и</w:t>
      </w:r>
      <w:r w:rsidR="0089218E">
        <w:rPr>
          <w:spacing w:val="-1"/>
        </w:rPr>
        <w:t xml:space="preserve"> </w:t>
      </w:r>
      <w:r w:rsidR="0089218E">
        <w:t>тем</w:t>
      </w:r>
      <w:r w:rsidR="0089218E">
        <w:rPr>
          <w:spacing w:val="1"/>
        </w:rPr>
        <w:t xml:space="preserve"> </w:t>
      </w:r>
      <w:r w:rsidR="0089218E">
        <w:t>самым наиболее</w:t>
      </w:r>
      <w:r w:rsidR="0089218E">
        <w:rPr>
          <w:spacing w:val="-2"/>
        </w:rPr>
        <w:t xml:space="preserve"> </w:t>
      </w:r>
      <w:r w:rsidR="0089218E">
        <w:t>объективно</w:t>
      </w:r>
      <w:r w:rsidR="0089218E">
        <w:rPr>
          <w:spacing w:val="-1"/>
        </w:rPr>
        <w:t xml:space="preserve"> </w:t>
      </w:r>
      <w:r w:rsidR="0089218E">
        <w:t>оценить успеваемость</w:t>
      </w:r>
      <w:r w:rsidR="0089218E">
        <w:rPr>
          <w:spacing w:val="-1"/>
        </w:rPr>
        <w:t xml:space="preserve"> </w:t>
      </w:r>
      <w:r w:rsidR="0089218E">
        <w:t>учащихся.</w:t>
      </w:r>
    </w:p>
    <w:p w:rsidR="00DE6F2F" w:rsidRDefault="0089218E">
      <w:pPr>
        <w:pStyle w:val="a3"/>
        <w:ind w:right="263"/>
        <w:jc w:val="both"/>
      </w:pPr>
      <w:r>
        <w:t>Значение коэффициента (К) устанавливается по шкале от 1 до 10 баллов. На странице предмета в электронном</w:t>
      </w:r>
      <w:r>
        <w:rPr>
          <w:spacing w:val="-5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колон</w:t>
      </w:r>
      <w:r>
        <w:t>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отображается</w:t>
      </w:r>
      <w:r>
        <w:rPr>
          <w:spacing w:val="-2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содержание типа работы.</w:t>
      </w:r>
    </w:p>
    <w:p w:rsidR="00DE6F2F" w:rsidRDefault="0089218E">
      <w:pPr>
        <w:pStyle w:val="a3"/>
        <w:ind w:right="269"/>
        <w:jc w:val="both"/>
      </w:pPr>
      <w:r>
        <w:rPr>
          <w:u w:val="single"/>
        </w:rPr>
        <w:t>Средневзвешенный балл</w:t>
      </w:r>
      <w:r>
        <w:t xml:space="preserve"> - автоматически подсчитываемый в системе аналитический показатель успеваемости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-1"/>
        </w:rPr>
        <w:t xml:space="preserve"> </w:t>
      </w:r>
      <w:r>
        <w:t>учитывающий</w:t>
      </w:r>
      <w:r>
        <w:rPr>
          <w:spacing w:val="-2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выставлены</w:t>
      </w:r>
      <w:r>
        <w:rPr>
          <w:spacing w:val="-1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общем</w:t>
      </w:r>
      <w:proofErr w:type="gramEnd"/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числе.</w:t>
      </w:r>
    </w:p>
    <w:p w:rsidR="00DE6F2F" w:rsidRDefault="0089218E">
      <w:pPr>
        <w:ind w:left="222"/>
        <w:jc w:val="both"/>
        <w:rPr>
          <w:i/>
        </w:rPr>
      </w:pPr>
      <w:r>
        <w:rPr>
          <w:i/>
        </w:rPr>
        <w:t>Формула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расчета,</w:t>
      </w:r>
      <w:r>
        <w:rPr>
          <w:i/>
          <w:spacing w:val="-2"/>
        </w:rPr>
        <w:t xml:space="preserve"> </w:t>
      </w:r>
      <w:r>
        <w:rPr>
          <w:i/>
        </w:rPr>
        <w:t>средневзвешенного</w:t>
      </w:r>
      <w:r>
        <w:rPr>
          <w:i/>
          <w:spacing w:val="-4"/>
        </w:rPr>
        <w:t xml:space="preserve"> </w:t>
      </w:r>
      <w:r>
        <w:rPr>
          <w:i/>
        </w:rPr>
        <w:t>балла:</w:t>
      </w:r>
    </w:p>
    <w:p w:rsidR="00DE6F2F" w:rsidRDefault="0089218E">
      <w:pPr>
        <w:pStyle w:val="a3"/>
        <w:spacing w:line="252" w:lineRule="exact"/>
      </w:pPr>
      <w:r>
        <w:rPr>
          <w:u w:val="single"/>
        </w:rPr>
        <w:t>Пример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подсчета:</w:t>
      </w:r>
    </w:p>
    <w:p w:rsidR="00DE6F2F" w:rsidRDefault="0089218E">
      <w:pPr>
        <w:pStyle w:val="a3"/>
        <w:spacing w:line="252" w:lineRule="exact"/>
      </w:pPr>
      <w:r>
        <w:t>«5»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поставлено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работу;</w:t>
      </w:r>
    </w:p>
    <w:p w:rsidR="00DE6F2F" w:rsidRDefault="0089218E">
      <w:pPr>
        <w:pStyle w:val="a3"/>
        <w:spacing w:before="1" w:line="252" w:lineRule="exact"/>
      </w:pPr>
      <w:r>
        <w:t>«3»</w:t>
      </w:r>
      <w:r>
        <w:rPr>
          <w:spacing w:val="-5"/>
        </w:rPr>
        <w:t xml:space="preserve"> </w:t>
      </w:r>
      <w:r>
        <w:t>поставлено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уроке.</w:t>
      </w:r>
    </w:p>
    <w:p w:rsidR="00DE6F2F" w:rsidRDefault="0089218E">
      <w:pPr>
        <w:pStyle w:val="a3"/>
        <w:ind w:right="2532"/>
      </w:pPr>
      <w:r>
        <w:t>Вес</w:t>
      </w:r>
      <w:r>
        <w:rPr>
          <w:spacing w:val="-4"/>
        </w:rPr>
        <w:t xml:space="preserve"> </w:t>
      </w:r>
      <w:r>
        <w:t>работ: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  <w:r>
        <w:rPr>
          <w:spacing w:val="-52"/>
        </w:rPr>
        <w:t xml:space="preserve"> </w:t>
      </w:r>
      <w:r>
        <w:t>Средневзвешенный</w:t>
      </w:r>
      <w:r>
        <w:rPr>
          <w:spacing w:val="-4"/>
        </w:rPr>
        <w:t xml:space="preserve"> </w:t>
      </w:r>
      <w:r>
        <w:t>балл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(5*10+3*1+4*10)/(10+1+10)=4,43.</w:t>
      </w:r>
    </w:p>
    <w:p w:rsidR="00DE6F2F" w:rsidRDefault="0089218E">
      <w:pPr>
        <w:pStyle w:val="a3"/>
      </w:pPr>
      <w:r>
        <w:t>Средний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+3)/3=4.</w:t>
      </w:r>
    </w:p>
    <w:p w:rsidR="00DE6F2F" w:rsidRDefault="0089218E">
      <w:pPr>
        <w:pStyle w:val="a3"/>
        <w:spacing w:before="1"/>
      </w:pPr>
      <w:r>
        <w:t>Средневзвешенный</w:t>
      </w:r>
      <w:r>
        <w:rPr>
          <w:spacing w:val="31"/>
        </w:rPr>
        <w:t xml:space="preserve"> </w:t>
      </w:r>
      <w:r>
        <w:t>балл</w:t>
      </w:r>
      <w:r>
        <w:rPr>
          <w:spacing w:val="31"/>
        </w:rPr>
        <w:t xml:space="preserve"> </w:t>
      </w:r>
      <w:r>
        <w:t>показал,</w:t>
      </w:r>
      <w:r>
        <w:rPr>
          <w:spacing w:val="35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знает</w:t>
      </w:r>
      <w:r>
        <w:rPr>
          <w:spacing w:val="32"/>
        </w:rPr>
        <w:t xml:space="preserve"> </w:t>
      </w:r>
      <w:r>
        <w:t>материал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4,43;</w:t>
      </w:r>
      <w:r>
        <w:rPr>
          <w:spacing w:val="13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ровно,</w:t>
      </w:r>
      <w:r>
        <w:rPr>
          <w:spacing w:val="35"/>
        </w:rPr>
        <w:t xml:space="preserve"> </w:t>
      </w:r>
      <w:r>
        <w:t>повысив</w:t>
      </w:r>
      <w:r>
        <w:rPr>
          <w:spacing w:val="33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шансы</w:t>
      </w:r>
      <w:r>
        <w:rPr>
          <w:spacing w:val="-3"/>
        </w:rPr>
        <w:t xml:space="preserve"> </w:t>
      </w:r>
      <w:r>
        <w:t>получить</w:t>
      </w:r>
      <w:r>
        <w:rPr>
          <w:spacing w:val="4"/>
        </w:rPr>
        <w:t xml:space="preserve"> </w:t>
      </w:r>
      <w:r>
        <w:t>«5» в</w:t>
      </w:r>
      <w:r>
        <w:rPr>
          <w:spacing w:val="-2"/>
        </w:rPr>
        <w:t xml:space="preserve"> </w:t>
      </w:r>
      <w:r>
        <w:t>четверти.</w:t>
      </w:r>
    </w:p>
    <w:p w:rsidR="00DE6F2F" w:rsidRDefault="0089218E">
      <w:pPr>
        <w:pStyle w:val="a3"/>
      </w:pPr>
      <w:r>
        <w:t>Примечание: средневзвешенный</w:t>
      </w:r>
      <w:r>
        <w:rPr>
          <w:spacing w:val="29"/>
        </w:rPr>
        <w:t xml:space="preserve"> </w:t>
      </w:r>
      <w:r>
        <w:t>балл</w:t>
      </w:r>
      <w:r>
        <w:rPr>
          <w:spacing w:val="29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равен</w:t>
      </w:r>
      <w:r>
        <w:rPr>
          <w:spacing w:val="30"/>
        </w:rPr>
        <w:t xml:space="preserve"> </w:t>
      </w:r>
      <w:r>
        <w:t>среднему</w:t>
      </w:r>
      <w:r>
        <w:rPr>
          <w:spacing w:val="29"/>
        </w:rPr>
        <w:t xml:space="preserve"> </w:t>
      </w:r>
      <w:r>
        <w:t>баллу,</w:t>
      </w:r>
      <w:r>
        <w:rPr>
          <w:spacing w:val="32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веса</w:t>
      </w:r>
      <w:r>
        <w:rPr>
          <w:spacing w:val="30"/>
        </w:rPr>
        <w:t xml:space="preserve"> </w:t>
      </w:r>
      <w:r>
        <w:t>работ</w:t>
      </w:r>
      <w:r>
        <w:rPr>
          <w:spacing w:val="29"/>
        </w:rPr>
        <w:t xml:space="preserve"> </w:t>
      </w:r>
      <w:r>
        <w:t>равны</w:t>
      </w:r>
      <w:r>
        <w:rPr>
          <w:spacing w:val="29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собой.</w:t>
      </w:r>
    </w:p>
    <w:p w:rsidR="00DE6F2F" w:rsidRDefault="0089218E">
      <w:pPr>
        <w:spacing w:line="252" w:lineRule="exact"/>
        <w:ind w:left="222"/>
        <w:rPr>
          <w:i/>
        </w:rPr>
      </w:pPr>
      <w:r>
        <w:rPr>
          <w:i/>
        </w:rPr>
        <w:t>Как</w:t>
      </w:r>
      <w:r>
        <w:rPr>
          <w:i/>
          <w:spacing w:val="-3"/>
        </w:rPr>
        <w:t xml:space="preserve"> </w:t>
      </w:r>
      <w:r>
        <w:rPr>
          <w:i/>
        </w:rPr>
        <w:t>средневзвешенный</w:t>
      </w:r>
      <w:r>
        <w:rPr>
          <w:i/>
          <w:spacing w:val="-3"/>
        </w:rPr>
        <w:t xml:space="preserve"> </w:t>
      </w:r>
      <w:r>
        <w:rPr>
          <w:i/>
        </w:rPr>
        <w:t>балл</w:t>
      </w:r>
      <w:r>
        <w:rPr>
          <w:i/>
          <w:spacing w:val="-3"/>
        </w:rPr>
        <w:t xml:space="preserve"> </w:t>
      </w:r>
      <w:r>
        <w:rPr>
          <w:i/>
        </w:rPr>
        <w:t>перевести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традиционную</w:t>
      </w:r>
      <w:r>
        <w:rPr>
          <w:i/>
          <w:spacing w:val="-4"/>
        </w:rPr>
        <w:t xml:space="preserve"> </w:t>
      </w:r>
      <w:r>
        <w:rPr>
          <w:i/>
        </w:rPr>
        <w:t>оценку?</w:t>
      </w:r>
    </w:p>
    <w:p w:rsidR="00DE6F2F" w:rsidRDefault="0089218E" w:rsidP="004315F6">
      <w:pPr>
        <w:pStyle w:val="a3"/>
        <w:ind w:right="175"/>
        <w:jc w:val="both"/>
      </w:pPr>
      <w:r>
        <w:t>При</w:t>
      </w:r>
      <w:r>
        <w:rPr>
          <w:spacing w:val="13"/>
        </w:rPr>
        <w:t xml:space="preserve"> </w:t>
      </w:r>
      <w:r>
        <w:t>выставлении</w:t>
      </w:r>
      <w:r>
        <w:rPr>
          <w:spacing w:val="13"/>
        </w:rPr>
        <w:t xml:space="preserve"> </w:t>
      </w:r>
      <w:r>
        <w:t>итоговых</w:t>
      </w:r>
      <w:r>
        <w:rPr>
          <w:spacing w:val="11"/>
        </w:rPr>
        <w:t xml:space="preserve"> </w:t>
      </w:r>
      <w:r>
        <w:t>(</w:t>
      </w:r>
      <w:r w:rsidR="004315F6">
        <w:t>четвертных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годовых)</w:t>
      </w:r>
      <w:r>
        <w:rPr>
          <w:spacing w:val="14"/>
        </w:rPr>
        <w:t xml:space="preserve"> </w:t>
      </w:r>
      <w:r>
        <w:t>оценок,</w:t>
      </w:r>
      <w:r>
        <w:rPr>
          <w:spacing w:val="14"/>
        </w:rPr>
        <w:t xml:space="preserve"> </w:t>
      </w:r>
      <w:proofErr w:type="gramStart"/>
      <w:r>
        <w:t>осуществляется</w:t>
      </w:r>
      <w:r>
        <w:rPr>
          <w:spacing w:val="12"/>
        </w:rPr>
        <w:t xml:space="preserve"> </w:t>
      </w:r>
      <w:r>
        <w:t>автоматический</w:t>
      </w:r>
      <w:r>
        <w:rPr>
          <w:spacing w:val="13"/>
        </w:rPr>
        <w:t xml:space="preserve"> </w:t>
      </w:r>
      <w:r>
        <w:t>перевод</w:t>
      </w:r>
      <w:r>
        <w:rPr>
          <w:spacing w:val="-52"/>
        </w:rPr>
        <w:t xml:space="preserve"> </w:t>
      </w:r>
      <w:r w:rsidR="004315F6">
        <w:rPr>
          <w:spacing w:val="-52"/>
        </w:rPr>
        <w:t xml:space="preserve">                      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традиционную оценку</w:t>
      </w:r>
      <w:r>
        <w:rPr>
          <w:spacing w:val="-3"/>
        </w:rPr>
        <w:t xml:space="preserve"> </w:t>
      </w:r>
      <w:r>
        <w:t>осуществляется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шкале:</w:t>
      </w:r>
    </w:p>
    <w:p w:rsidR="004315F6" w:rsidRDefault="004315F6">
      <w:pPr>
        <w:pStyle w:val="a3"/>
        <w:ind w:right="175"/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2"/>
      </w:tblGrid>
      <w:tr w:rsidR="004315F6" w:rsidRPr="004315F6" w:rsidTr="004315F6">
        <w:trPr>
          <w:trHeight w:val="482"/>
        </w:trPr>
        <w:tc>
          <w:tcPr>
            <w:tcW w:w="1810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484"/>
              <w:rPr>
                <w:b/>
                <w:sz w:val="24"/>
                <w:szCs w:val="24"/>
              </w:rPr>
            </w:pPr>
            <w:r w:rsidRPr="004315F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42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146"/>
              <w:rPr>
                <w:b/>
                <w:sz w:val="24"/>
                <w:szCs w:val="24"/>
              </w:rPr>
            </w:pPr>
            <w:r w:rsidRPr="004315F6">
              <w:rPr>
                <w:b/>
                <w:sz w:val="24"/>
                <w:szCs w:val="24"/>
              </w:rPr>
              <w:t>Отметка</w:t>
            </w:r>
          </w:p>
        </w:tc>
      </w:tr>
      <w:tr w:rsidR="004315F6" w:rsidRPr="004315F6" w:rsidTr="004315F6">
        <w:trPr>
          <w:trHeight w:val="482"/>
        </w:trPr>
        <w:tc>
          <w:tcPr>
            <w:tcW w:w="1810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611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до</w:t>
            </w:r>
            <w:r w:rsidRPr="004315F6">
              <w:rPr>
                <w:spacing w:val="-8"/>
                <w:sz w:val="24"/>
                <w:szCs w:val="24"/>
              </w:rPr>
              <w:t xml:space="preserve"> </w:t>
            </w:r>
            <w:r w:rsidRPr="004315F6">
              <w:rPr>
                <w:sz w:val="24"/>
                <w:szCs w:val="24"/>
              </w:rPr>
              <w:t>2,69</w:t>
            </w:r>
          </w:p>
        </w:tc>
        <w:tc>
          <w:tcPr>
            <w:tcW w:w="1842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«2»</w:t>
            </w:r>
          </w:p>
        </w:tc>
      </w:tr>
      <w:tr w:rsidR="004315F6" w:rsidRPr="004315F6" w:rsidTr="004315F6">
        <w:trPr>
          <w:trHeight w:val="482"/>
        </w:trPr>
        <w:tc>
          <w:tcPr>
            <w:tcW w:w="1810" w:type="dxa"/>
          </w:tcPr>
          <w:p w:rsidR="004315F6" w:rsidRPr="004315F6" w:rsidRDefault="004315F6" w:rsidP="00287AFF">
            <w:pPr>
              <w:pStyle w:val="TableParagraph"/>
              <w:spacing w:line="315" w:lineRule="exact"/>
              <w:ind w:left="621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от</w:t>
            </w:r>
            <w:r w:rsidRPr="004315F6">
              <w:rPr>
                <w:spacing w:val="-3"/>
                <w:sz w:val="24"/>
                <w:szCs w:val="24"/>
              </w:rPr>
              <w:t xml:space="preserve"> </w:t>
            </w:r>
            <w:r w:rsidRPr="004315F6">
              <w:rPr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:rsidR="004315F6" w:rsidRPr="004315F6" w:rsidRDefault="004315F6" w:rsidP="00287AFF">
            <w:pPr>
              <w:pStyle w:val="TableParagraph"/>
              <w:spacing w:line="315" w:lineRule="exact"/>
              <w:ind w:left="117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«3»</w:t>
            </w:r>
          </w:p>
        </w:tc>
      </w:tr>
      <w:tr w:rsidR="004315F6" w:rsidRPr="004315F6" w:rsidTr="004315F6">
        <w:trPr>
          <w:trHeight w:val="477"/>
        </w:trPr>
        <w:tc>
          <w:tcPr>
            <w:tcW w:w="1810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621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от</w:t>
            </w:r>
            <w:r w:rsidRPr="004315F6">
              <w:rPr>
                <w:spacing w:val="-3"/>
                <w:sz w:val="24"/>
                <w:szCs w:val="24"/>
              </w:rPr>
              <w:t xml:space="preserve"> </w:t>
            </w:r>
            <w:r w:rsidRPr="004315F6">
              <w:rPr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«4»</w:t>
            </w:r>
          </w:p>
        </w:tc>
      </w:tr>
      <w:tr w:rsidR="004315F6" w:rsidRPr="004315F6" w:rsidTr="004315F6">
        <w:trPr>
          <w:trHeight w:val="484"/>
        </w:trPr>
        <w:tc>
          <w:tcPr>
            <w:tcW w:w="1810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621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от</w:t>
            </w:r>
            <w:r w:rsidRPr="004315F6">
              <w:rPr>
                <w:spacing w:val="-3"/>
                <w:sz w:val="24"/>
                <w:szCs w:val="24"/>
              </w:rPr>
              <w:t xml:space="preserve"> </w:t>
            </w:r>
            <w:r w:rsidRPr="004315F6">
              <w:rPr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:rsidR="004315F6" w:rsidRPr="004315F6" w:rsidRDefault="004315F6" w:rsidP="00287AFF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4315F6">
              <w:rPr>
                <w:sz w:val="24"/>
                <w:szCs w:val="24"/>
              </w:rPr>
              <w:t>«5»</w:t>
            </w:r>
          </w:p>
        </w:tc>
      </w:tr>
    </w:tbl>
    <w:p w:rsidR="00DE6F2F" w:rsidRDefault="00DE6F2F">
      <w:pPr>
        <w:pStyle w:val="a3"/>
        <w:spacing w:before="10"/>
        <w:ind w:left="0"/>
        <w:rPr>
          <w:sz w:val="23"/>
        </w:rPr>
      </w:pPr>
    </w:p>
    <w:p w:rsidR="004315F6" w:rsidRPr="004315F6" w:rsidRDefault="004315F6" w:rsidP="004315F6">
      <w:pPr>
        <w:pStyle w:val="1"/>
        <w:spacing w:before="12"/>
        <w:ind w:left="91" w:right="116"/>
        <w:jc w:val="center"/>
        <w:rPr>
          <w:sz w:val="24"/>
          <w:szCs w:val="24"/>
        </w:rPr>
      </w:pPr>
      <w:r w:rsidRPr="004315F6">
        <w:rPr>
          <w:sz w:val="24"/>
          <w:szCs w:val="24"/>
        </w:rPr>
        <w:t>Таблица</w:t>
      </w:r>
      <w:r w:rsidRPr="004315F6">
        <w:rPr>
          <w:spacing w:val="-5"/>
          <w:sz w:val="24"/>
          <w:szCs w:val="24"/>
        </w:rPr>
        <w:t xml:space="preserve"> </w:t>
      </w:r>
      <w:r w:rsidRPr="004315F6">
        <w:rPr>
          <w:sz w:val="24"/>
          <w:szCs w:val="24"/>
        </w:rPr>
        <w:t>соответствия</w:t>
      </w:r>
      <w:r w:rsidRPr="004315F6">
        <w:rPr>
          <w:spacing w:val="-6"/>
          <w:sz w:val="24"/>
          <w:szCs w:val="24"/>
        </w:rPr>
        <w:t xml:space="preserve"> </w:t>
      </w:r>
      <w:r w:rsidRPr="004315F6">
        <w:rPr>
          <w:sz w:val="24"/>
          <w:szCs w:val="24"/>
        </w:rPr>
        <w:t>весов</w:t>
      </w:r>
      <w:r w:rsidRPr="004315F6">
        <w:rPr>
          <w:spacing w:val="-8"/>
          <w:sz w:val="24"/>
          <w:szCs w:val="24"/>
        </w:rPr>
        <w:t xml:space="preserve"> </w:t>
      </w:r>
      <w:proofErr w:type="gramStart"/>
      <w:r w:rsidRPr="004315F6">
        <w:rPr>
          <w:sz w:val="24"/>
          <w:szCs w:val="24"/>
        </w:rPr>
        <w:t>с</w:t>
      </w:r>
      <w:proofErr w:type="gramEnd"/>
    </w:p>
    <w:p w:rsidR="004315F6" w:rsidRPr="004315F6" w:rsidRDefault="004315F6" w:rsidP="004315F6">
      <w:pPr>
        <w:spacing w:after="4" w:line="322" w:lineRule="exact"/>
        <w:ind w:left="83" w:right="116"/>
        <w:jc w:val="center"/>
        <w:rPr>
          <w:b/>
          <w:sz w:val="24"/>
          <w:szCs w:val="24"/>
        </w:rPr>
      </w:pPr>
      <w:r w:rsidRPr="004315F6">
        <w:rPr>
          <w:b/>
          <w:sz w:val="24"/>
          <w:szCs w:val="24"/>
        </w:rPr>
        <w:t>типами</w:t>
      </w:r>
      <w:r w:rsidRPr="004315F6">
        <w:rPr>
          <w:b/>
          <w:spacing w:val="-5"/>
          <w:sz w:val="24"/>
          <w:szCs w:val="24"/>
        </w:rPr>
        <w:t xml:space="preserve"> </w:t>
      </w:r>
      <w:r w:rsidRPr="004315F6">
        <w:rPr>
          <w:b/>
          <w:sz w:val="24"/>
          <w:szCs w:val="24"/>
        </w:rPr>
        <w:t>заданий</w:t>
      </w:r>
      <w:r w:rsidRPr="004315F6">
        <w:rPr>
          <w:b/>
          <w:spacing w:val="-6"/>
          <w:sz w:val="24"/>
          <w:szCs w:val="24"/>
        </w:rPr>
        <w:t xml:space="preserve"> </w:t>
      </w:r>
      <w:r w:rsidRPr="004315F6">
        <w:rPr>
          <w:b/>
          <w:sz w:val="24"/>
          <w:szCs w:val="24"/>
        </w:rPr>
        <w:t>(видами</w:t>
      </w:r>
      <w:r w:rsidRPr="004315F6">
        <w:rPr>
          <w:b/>
          <w:spacing w:val="-6"/>
          <w:sz w:val="24"/>
          <w:szCs w:val="24"/>
        </w:rPr>
        <w:t xml:space="preserve"> </w:t>
      </w:r>
      <w:r w:rsidRPr="004315F6">
        <w:rPr>
          <w:b/>
          <w:sz w:val="24"/>
          <w:szCs w:val="24"/>
        </w:rPr>
        <w:t>учебной</w:t>
      </w:r>
      <w:r w:rsidRPr="004315F6">
        <w:rPr>
          <w:b/>
          <w:spacing w:val="-5"/>
          <w:sz w:val="24"/>
          <w:szCs w:val="24"/>
        </w:rPr>
        <w:t xml:space="preserve"> </w:t>
      </w:r>
      <w:r w:rsidRPr="004315F6">
        <w:rPr>
          <w:b/>
          <w:sz w:val="24"/>
          <w:szCs w:val="24"/>
        </w:rPr>
        <w:t>деятельности</w:t>
      </w:r>
      <w:r w:rsidRPr="004315F6">
        <w:rPr>
          <w:b/>
          <w:spacing w:val="-5"/>
          <w:sz w:val="24"/>
          <w:szCs w:val="24"/>
        </w:rPr>
        <w:t xml:space="preserve"> </w:t>
      </w:r>
      <w:r w:rsidRPr="004315F6">
        <w:rPr>
          <w:b/>
          <w:sz w:val="24"/>
          <w:szCs w:val="24"/>
        </w:rPr>
        <w:t>обучающихся)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78"/>
        <w:gridCol w:w="3192"/>
      </w:tblGrid>
      <w:tr w:rsidR="004315F6" w:rsidTr="00287AFF">
        <w:trPr>
          <w:trHeight w:val="252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Балл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нормативов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5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Грамматическое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6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Дистанционная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4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Доклад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5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Индивидуальное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6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Исторический</w:t>
            </w:r>
            <w:r>
              <w:rPr>
                <w:spacing w:val="-3"/>
              </w:rPr>
              <w:t xml:space="preserve"> </w:t>
            </w:r>
            <w:r>
              <w:t>диктант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6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7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списывание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8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8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Оценка,</w:t>
            </w:r>
            <w:r>
              <w:rPr>
                <w:spacing w:val="-3"/>
              </w:rPr>
              <w:t xml:space="preserve"> </w:t>
            </w:r>
            <w:r>
              <w:t>полученная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больнице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2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9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картами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2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11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5</w:t>
            </w:r>
          </w:p>
        </w:tc>
      </w:tr>
      <w:tr w:rsidR="004315F6" w:rsidTr="00287AFF">
        <w:trPr>
          <w:trHeight w:val="252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12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Терминологический</w:t>
            </w:r>
            <w:r>
              <w:rPr>
                <w:spacing w:val="-5"/>
              </w:rPr>
              <w:t xml:space="preserve"> </w:t>
            </w:r>
            <w:r>
              <w:t>диктант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13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Тестирование</w:t>
            </w:r>
            <w:r>
              <w:rPr>
                <w:spacing w:val="-1"/>
              </w:rPr>
              <w:t xml:space="preserve"> </w:t>
            </w:r>
            <w:r>
              <w:t>по типу</w:t>
            </w:r>
            <w:r>
              <w:rPr>
                <w:spacing w:val="-4"/>
              </w:rPr>
              <w:t xml:space="preserve"> </w:t>
            </w:r>
            <w:r>
              <w:t>ОГЭ/ЕГЭ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10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14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семинаре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15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Оценка,</w:t>
            </w:r>
            <w:r>
              <w:rPr>
                <w:spacing w:val="-3"/>
              </w:rPr>
              <w:t xml:space="preserve"> </w:t>
            </w:r>
            <w:r>
              <w:t>полученная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сборах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5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16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3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17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Контрольная 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18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Диагностическая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10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lastRenderedPageBreak/>
              <w:t>19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8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20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Лабораторная 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8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21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Проект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10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22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Тематическая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23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Реферат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4</w:t>
            </w:r>
          </w:p>
        </w:tc>
      </w:tr>
      <w:tr w:rsidR="004315F6" w:rsidTr="00287AFF">
        <w:trPr>
          <w:trHeight w:val="252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24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Диктант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25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Сочинение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9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26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Изложение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8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27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8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28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Зачет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10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29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Тестирование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30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Домашнее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2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31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Внеклассное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32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Выразительное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7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33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8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34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6</w:t>
            </w:r>
          </w:p>
        </w:tc>
      </w:tr>
      <w:tr w:rsidR="004315F6" w:rsidTr="00287AFF">
        <w:trPr>
          <w:trHeight w:val="254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35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8</w:t>
            </w:r>
          </w:p>
        </w:tc>
      </w:tr>
      <w:tr w:rsidR="004315F6" w:rsidTr="00287AFF">
        <w:trPr>
          <w:trHeight w:val="252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36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Техника чтения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37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Словарный диктант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6</w:t>
            </w:r>
          </w:p>
        </w:tc>
      </w:tr>
      <w:tr w:rsidR="004315F6" w:rsidTr="00287AFF">
        <w:trPr>
          <w:trHeight w:val="251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38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  <w:spacing w:line="232" w:lineRule="exact"/>
            </w:pPr>
            <w:r>
              <w:t>Административная</w:t>
            </w:r>
            <w:r>
              <w:rPr>
                <w:spacing w:val="-3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39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Арифметический</w:t>
            </w:r>
            <w:r>
              <w:rPr>
                <w:spacing w:val="-2"/>
              </w:rPr>
              <w:t xml:space="preserve"> </w:t>
            </w:r>
            <w:r>
              <w:t>диктант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6</w:t>
            </w:r>
          </w:p>
        </w:tc>
      </w:tr>
      <w:tr w:rsidR="004315F6" w:rsidTr="00287AFF">
        <w:trPr>
          <w:trHeight w:val="253"/>
        </w:trPr>
        <w:tc>
          <w:tcPr>
            <w:tcW w:w="1102" w:type="dxa"/>
          </w:tcPr>
          <w:p w:rsidR="004315F6" w:rsidRDefault="004315F6" w:rsidP="00287AFF">
            <w:pPr>
              <w:pStyle w:val="TableParagraph"/>
            </w:pPr>
            <w:r>
              <w:t>40</w:t>
            </w:r>
          </w:p>
        </w:tc>
        <w:tc>
          <w:tcPr>
            <w:tcW w:w="5278" w:type="dxa"/>
          </w:tcPr>
          <w:p w:rsidR="004315F6" w:rsidRDefault="004315F6" w:rsidP="00287AFF">
            <w:pPr>
              <w:pStyle w:val="TableParagraph"/>
            </w:pP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</w:tc>
        <w:tc>
          <w:tcPr>
            <w:tcW w:w="3192" w:type="dxa"/>
          </w:tcPr>
          <w:p w:rsidR="004315F6" w:rsidRDefault="004315F6" w:rsidP="00287AFF">
            <w:pPr>
              <w:pStyle w:val="TableParagraph"/>
              <w:ind w:left="108"/>
            </w:pPr>
            <w:r>
              <w:t>7</w:t>
            </w:r>
          </w:p>
        </w:tc>
      </w:tr>
    </w:tbl>
    <w:p w:rsidR="0089218E" w:rsidRDefault="0089218E"/>
    <w:sectPr w:rsidR="0089218E">
      <w:type w:val="continuous"/>
      <w:pgSz w:w="11910" w:h="16840"/>
      <w:pgMar w:top="6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6F2F"/>
    <w:rsid w:val="004315F6"/>
    <w:rsid w:val="0089218E"/>
    <w:rsid w:val="00D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315F6"/>
    <w:pPr>
      <w:ind w:left="13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"/>
    <w:qFormat/>
    <w:pPr>
      <w:spacing w:before="62"/>
      <w:ind w:left="381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1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4315F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315F6"/>
    <w:pPr>
      <w:ind w:left="13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"/>
    <w:qFormat/>
    <w:pPr>
      <w:spacing w:before="62"/>
      <w:ind w:left="381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1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4315F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proektking@outlook.com</dc:creator>
  <cp:lastModifiedBy>laptop1</cp:lastModifiedBy>
  <cp:revision>2</cp:revision>
  <dcterms:created xsi:type="dcterms:W3CDTF">2023-12-07T08:59:00Z</dcterms:created>
  <dcterms:modified xsi:type="dcterms:W3CDTF">2023-12-07T08:59:00Z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2022-01-19T00:00:00Z</vt:filetime>
  </property>
</Properties>
</file>